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F8" w:rsidRDefault="000944F8" w:rsidP="000944F8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Obec Okrúhle č. 131, 090 42 p. Okrúhle</w:t>
      </w:r>
    </w:p>
    <w:p w:rsidR="000944F8" w:rsidRDefault="000944F8" w:rsidP="000944F8"/>
    <w:p w:rsidR="000944F8" w:rsidRDefault="000944F8" w:rsidP="000944F8">
      <w:r>
        <w:tab/>
        <w:t>v zmysle § 4 zákona č. 596/2003 Z. z. o štátnej správe v školstve a školskej samospráve a o zmene a doplnení niektorých zákonov v znení neskorších predpisov a zákona č. 552/2003 Z. z. o výkone práce vo verejnom záujme v znení neskorších predpisov</w:t>
      </w:r>
    </w:p>
    <w:p w:rsidR="000944F8" w:rsidRDefault="000944F8" w:rsidP="000944F8"/>
    <w:p w:rsidR="000944F8" w:rsidRDefault="000944F8" w:rsidP="000944F8">
      <w:pPr>
        <w:jc w:val="center"/>
        <w:rPr>
          <w:b/>
        </w:rPr>
      </w:pPr>
      <w:r>
        <w:rPr>
          <w:b/>
        </w:rPr>
        <w:t>vyhlasuje výberové konanie na obsadenie funkcie riaditeľa</w:t>
      </w:r>
    </w:p>
    <w:p w:rsidR="000944F8" w:rsidRDefault="000944F8" w:rsidP="000944F8"/>
    <w:p w:rsidR="000944F8" w:rsidRDefault="000944F8" w:rsidP="00094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Základnej  školy Okrúhle č. 3</w:t>
      </w:r>
    </w:p>
    <w:p w:rsidR="000944F8" w:rsidRDefault="000944F8" w:rsidP="000944F8">
      <w:pPr>
        <w:rPr>
          <w:b/>
        </w:rPr>
      </w:pPr>
    </w:p>
    <w:p w:rsidR="000944F8" w:rsidRDefault="000944F8" w:rsidP="000944F8">
      <w:pPr>
        <w:rPr>
          <w:b/>
        </w:rPr>
      </w:pPr>
      <w:r>
        <w:rPr>
          <w:b/>
        </w:rPr>
        <w:t>Kvalifikačné predpoklady:</w:t>
      </w:r>
    </w:p>
    <w:p w:rsidR="000944F8" w:rsidRDefault="000944F8" w:rsidP="000944F8"/>
    <w:p w:rsidR="000944F8" w:rsidRDefault="000944F8" w:rsidP="000944F8">
      <w:pPr>
        <w:numPr>
          <w:ilvl w:val="0"/>
          <w:numId w:val="1"/>
        </w:numPr>
      </w:pPr>
      <w:r>
        <w:rPr>
          <w:color w:val="000000"/>
        </w:rPr>
        <w:t>splnenie kvalifikačných predpokladov a osobitných kvalifikačných požiadaviek podľa vyhlášky MŠ SR č. 437/2009, ktorou sa ustanovujú kvalifikačné predpoklady a osobitné kvalifikačné požiadavky pre jednotlivé kategórie pedagogických zamestnancov a odborných zamestnancov,</w:t>
      </w:r>
    </w:p>
    <w:p w:rsidR="000944F8" w:rsidRDefault="000944F8" w:rsidP="000944F8">
      <w:pPr>
        <w:numPr>
          <w:ilvl w:val="0"/>
          <w:numId w:val="1"/>
        </w:numPr>
      </w:pPr>
      <w:r>
        <w:rPr>
          <w:color w:val="000000"/>
        </w:rPr>
        <w:t xml:space="preserve">vykonanie prvej atestácie ( resp.  prvej kvalifikačnej skúšky alebo jej náhrady  od 1.1.2017 (§61 ods. 12 zák. č. 317/2009 Z. z.) </w:t>
      </w:r>
    </w:p>
    <w:p w:rsidR="000944F8" w:rsidRDefault="000944F8" w:rsidP="000944F8">
      <w:pPr>
        <w:numPr>
          <w:ilvl w:val="0"/>
          <w:numId w:val="1"/>
        </w:numPr>
      </w:pPr>
      <w:r>
        <w:rPr>
          <w:color w:val="000000"/>
        </w:rPr>
        <w:t>minimálne 5 rokov pedagogickej praxe,</w:t>
      </w:r>
    </w:p>
    <w:p w:rsidR="000944F8" w:rsidRDefault="000944F8" w:rsidP="000944F8"/>
    <w:p w:rsidR="000944F8" w:rsidRDefault="000944F8" w:rsidP="000944F8">
      <w:pPr>
        <w:rPr>
          <w:b/>
          <w:i/>
          <w:iCs/>
        </w:rPr>
      </w:pPr>
      <w:r>
        <w:rPr>
          <w:b/>
        </w:rPr>
        <w:t>Ďalšie požiadavky:</w:t>
      </w:r>
    </w:p>
    <w:p w:rsidR="000944F8" w:rsidRDefault="000944F8" w:rsidP="000944F8">
      <w:pPr>
        <w:numPr>
          <w:ilvl w:val="0"/>
          <w:numId w:val="2"/>
        </w:numPr>
      </w:pPr>
      <w:r>
        <w:t>riadiace, organizačné a komunikačné schopnosti</w:t>
      </w:r>
    </w:p>
    <w:p w:rsidR="000944F8" w:rsidRDefault="000944F8" w:rsidP="000944F8">
      <w:pPr>
        <w:numPr>
          <w:ilvl w:val="0"/>
          <w:numId w:val="2"/>
        </w:numPr>
      </w:pPr>
      <w:r>
        <w:t>spôsobilosť na právne úkony v plnom rozsahu,</w:t>
      </w:r>
    </w:p>
    <w:p w:rsidR="000944F8" w:rsidRDefault="000944F8" w:rsidP="000944F8">
      <w:pPr>
        <w:numPr>
          <w:ilvl w:val="0"/>
          <w:numId w:val="2"/>
        </w:numPr>
      </w:pPr>
      <w:r>
        <w:t>občianska bezúhonnosť,</w:t>
      </w:r>
    </w:p>
    <w:p w:rsidR="000944F8" w:rsidRDefault="000944F8" w:rsidP="000944F8">
      <w:pPr>
        <w:numPr>
          <w:ilvl w:val="0"/>
          <w:numId w:val="2"/>
        </w:numPr>
      </w:pPr>
      <w:r>
        <w:t>osobnostné a morálne predpoklady</w:t>
      </w:r>
    </w:p>
    <w:p w:rsidR="000944F8" w:rsidRDefault="000944F8" w:rsidP="000944F8"/>
    <w:p w:rsidR="000944F8" w:rsidRDefault="000944F8" w:rsidP="000944F8">
      <w:pPr>
        <w:rPr>
          <w:b/>
        </w:rPr>
      </w:pPr>
      <w:r>
        <w:rPr>
          <w:b/>
        </w:rPr>
        <w:t>K žiadosti je potrebné doložiť:</w:t>
      </w:r>
    </w:p>
    <w:p w:rsidR="000944F8" w:rsidRDefault="000944F8" w:rsidP="000944F8">
      <w:pPr>
        <w:numPr>
          <w:ilvl w:val="0"/>
          <w:numId w:val="3"/>
        </w:numPr>
      </w:pPr>
      <w:r>
        <w:t>overené kópie dokladov o najvyššom dosiahnutom vzdelaní,</w:t>
      </w:r>
    </w:p>
    <w:p w:rsidR="000944F8" w:rsidRDefault="000944F8" w:rsidP="000944F8">
      <w:pPr>
        <w:numPr>
          <w:ilvl w:val="0"/>
          <w:numId w:val="3"/>
        </w:numPr>
      </w:pPr>
      <w:r>
        <w:t>výpis z registra trestov nie starší ako tri mesiace,</w:t>
      </w:r>
    </w:p>
    <w:p w:rsidR="000944F8" w:rsidRDefault="000944F8" w:rsidP="000944F8">
      <w:pPr>
        <w:numPr>
          <w:ilvl w:val="0"/>
          <w:numId w:val="3"/>
        </w:numPr>
      </w:pPr>
      <w:r>
        <w:t>profesijný životopis,</w:t>
      </w:r>
    </w:p>
    <w:p w:rsidR="000944F8" w:rsidRDefault="000944F8" w:rsidP="000944F8">
      <w:pPr>
        <w:numPr>
          <w:ilvl w:val="0"/>
          <w:numId w:val="3"/>
        </w:numPr>
      </w:pPr>
      <w:r>
        <w:t>doklad o dĺžke výkonu pedagogickej činnosti,</w:t>
      </w:r>
    </w:p>
    <w:p w:rsidR="000944F8" w:rsidRDefault="000944F8" w:rsidP="000944F8">
      <w:pPr>
        <w:numPr>
          <w:ilvl w:val="0"/>
          <w:numId w:val="3"/>
        </w:numPr>
      </w:pPr>
      <w:r>
        <w:t>potvrdenie o zdravotnej spôsobilosti na výkon pedagogickej činnosti (podľa § 6   zákona  č. 317/2009 Z. z.),</w:t>
      </w:r>
    </w:p>
    <w:p w:rsidR="000944F8" w:rsidRDefault="000944F8" w:rsidP="000944F8">
      <w:pPr>
        <w:numPr>
          <w:ilvl w:val="0"/>
          <w:numId w:val="3"/>
        </w:numPr>
      </w:pPr>
      <w:r>
        <w:t>písomný návrh koncepcie rozvoja školy,</w:t>
      </w:r>
    </w:p>
    <w:p w:rsidR="000944F8" w:rsidRDefault="000944F8" w:rsidP="000944F8">
      <w:pPr>
        <w:numPr>
          <w:ilvl w:val="0"/>
          <w:numId w:val="3"/>
        </w:numPr>
      </w:pPr>
      <w:r>
        <w:t>súhlas uchádzača na použitie osobných údajov pre potreby výberového konania</w:t>
      </w:r>
    </w:p>
    <w:p w:rsidR="000944F8" w:rsidRDefault="000944F8" w:rsidP="000944F8">
      <w:r>
        <w:t xml:space="preserve">             v zmysle § 11 zákona  č. 122/2013 Z. z. o ochrane osobných údajov a o zmene</w:t>
      </w:r>
    </w:p>
    <w:p w:rsidR="000944F8" w:rsidRDefault="000944F8" w:rsidP="000944F8">
      <w:r>
        <w:t xml:space="preserve">             a doplnení niektorých zákonov.</w:t>
      </w:r>
    </w:p>
    <w:p w:rsidR="000944F8" w:rsidRDefault="000944F8" w:rsidP="000944F8"/>
    <w:p w:rsidR="000944F8" w:rsidRDefault="000944F8" w:rsidP="000944F8"/>
    <w:p w:rsidR="000944F8" w:rsidRDefault="000944F8" w:rsidP="000944F8">
      <w:pPr>
        <w:rPr>
          <w:b/>
        </w:rPr>
      </w:pPr>
      <w:r>
        <w:rPr>
          <w:b/>
        </w:rPr>
        <w:t xml:space="preserve">Uzávierka prijímania prihlášok je:  </w:t>
      </w:r>
      <w:r w:rsidR="009E35A5">
        <w:rPr>
          <w:b/>
        </w:rPr>
        <w:t>11</w:t>
      </w:r>
      <w:r>
        <w:rPr>
          <w:b/>
        </w:rPr>
        <w:t>.</w:t>
      </w:r>
      <w:r w:rsidR="009E35A5">
        <w:rPr>
          <w:b/>
        </w:rPr>
        <w:t>06</w:t>
      </w:r>
      <w:bookmarkStart w:id="0" w:name="_GoBack"/>
      <w:bookmarkEnd w:id="0"/>
      <w:r>
        <w:rPr>
          <w:b/>
        </w:rPr>
        <w:t xml:space="preserve">.2018 do 12.00 hod. </w:t>
      </w:r>
      <w:r>
        <w:t xml:space="preserve">v podateľni </w:t>
      </w:r>
      <w:proofErr w:type="spellStart"/>
      <w:r>
        <w:t>OcÚ</w:t>
      </w:r>
      <w:proofErr w:type="spellEnd"/>
      <w:r>
        <w:t xml:space="preserve"> Okrúhle.</w:t>
      </w:r>
    </w:p>
    <w:p w:rsidR="000944F8" w:rsidRDefault="000944F8" w:rsidP="000944F8">
      <w:r>
        <w:tab/>
      </w:r>
      <w:r>
        <w:rPr>
          <w:b/>
        </w:rPr>
        <w:t xml:space="preserve">Písomné prihlášky s označením „Výberové konanie ZŠ Okrúhle – neotvárať!“ </w:t>
      </w:r>
      <w:r>
        <w:t xml:space="preserve"> posielajte na adresu: </w:t>
      </w:r>
      <w:r>
        <w:rPr>
          <w:b/>
        </w:rPr>
        <w:t>Obecný úrad Okrúhle č. 131,  090 42 p. Okrúhle</w:t>
      </w:r>
    </w:p>
    <w:p w:rsidR="000944F8" w:rsidRDefault="000944F8" w:rsidP="000944F8">
      <w:pPr>
        <w:rPr>
          <w:iCs/>
        </w:rPr>
      </w:pPr>
      <w:r>
        <w:rPr>
          <w:iCs/>
        </w:rPr>
        <w:tab/>
        <w:t>Termín, miesto a čas výberového konania bude oznámený najmenej 7 dní pred jeho uskutočnením každému uchádzačovi, ktorý splnil podmienky.</w:t>
      </w:r>
    </w:p>
    <w:p w:rsidR="000944F8" w:rsidRDefault="000944F8" w:rsidP="000944F8">
      <w:pPr>
        <w:rPr>
          <w:iCs/>
        </w:rPr>
      </w:pPr>
    </w:p>
    <w:p w:rsidR="000944F8" w:rsidRDefault="000944F8" w:rsidP="000944F8">
      <w:pPr>
        <w:rPr>
          <w:iCs/>
        </w:rPr>
      </w:pPr>
      <w:r>
        <w:rPr>
          <w:iCs/>
        </w:rPr>
        <w:t>V Okrúhlom  17.05.2018</w:t>
      </w:r>
    </w:p>
    <w:p w:rsidR="000944F8" w:rsidRDefault="000944F8" w:rsidP="000944F8">
      <w:pPr>
        <w:rPr>
          <w:iCs/>
        </w:rPr>
      </w:pPr>
    </w:p>
    <w:p w:rsidR="000944F8" w:rsidRDefault="000944F8" w:rsidP="000944F8">
      <w:r>
        <w:rPr>
          <w:iCs/>
        </w:rPr>
        <w:t xml:space="preserve">                                                                                                                         </w:t>
      </w:r>
      <w:r>
        <w:t xml:space="preserve">Ing. Martin </w:t>
      </w:r>
      <w:proofErr w:type="spellStart"/>
      <w:r>
        <w:t>Jech</w:t>
      </w:r>
      <w:proofErr w:type="spellEnd"/>
    </w:p>
    <w:p w:rsidR="000944F8" w:rsidRDefault="000944F8" w:rsidP="000944F8">
      <w:r>
        <w:t xml:space="preserve">                                                                                                                           starosta obce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LEHOTY PRI VÝBEROM KONANÍ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(vyplývajúce z platnej legislatívy)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b/>
          <w:bCs/>
          <w:lang w:eastAsia="en-US"/>
        </w:rPr>
        <w:t xml:space="preserve">Vyhlásenie výberového konania </w:t>
      </w:r>
      <w:r>
        <w:rPr>
          <w:rFonts w:eastAsiaTheme="minorHAnsi"/>
          <w:lang w:eastAsia="en-US"/>
        </w:rPr>
        <w:t>v tla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lang w:eastAsia="en-US"/>
        </w:rPr>
        <w:t>i alebo iných všeobecne prístupných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prostriedkoch </w:t>
      </w:r>
      <w:r>
        <w:rPr>
          <w:rFonts w:eastAsiaTheme="minorHAnsi"/>
          <w:b/>
          <w:bCs/>
          <w:lang w:eastAsia="en-US"/>
        </w:rPr>
        <w:t>najmenej tri týždne pred jeho za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b/>
          <w:bCs/>
          <w:lang w:eastAsia="en-US"/>
        </w:rPr>
        <w:t xml:space="preserve">atím, </w:t>
      </w:r>
      <w:proofErr w:type="spellStart"/>
      <w:r>
        <w:rPr>
          <w:rFonts w:eastAsiaTheme="minorHAnsi"/>
          <w:lang w:eastAsia="en-US"/>
        </w:rPr>
        <w:t>t.j</w:t>
      </w:r>
      <w:proofErr w:type="spellEnd"/>
      <w:r>
        <w:rPr>
          <w:rFonts w:eastAsiaTheme="minorHAnsi"/>
          <w:lang w:eastAsia="en-US"/>
        </w:rPr>
        <w:t>. samotnou realizáciou (§ 5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ods. 3 zákona 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lang w:eastAsia="en-US"/>
        </w:rPr>
        <w:t>. 552/2003 Z. z.).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b/>
          <w:bCs/>
          <w:lang w:eastAsia="en-US"/>
        </w:rPr>
        <w:t>Pozvanie uchádza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b/>
          <w:bCs/>
          <w:lang w:eastAsia="en-US"/>
        </w:rPr>
        <w:t xml:space="preserve">a </w:t>
      </w:r>
      <w:r>
        <w:rPr>
          <w:rFonts w:eastAsiaTheme="minorHAnsi"/>
          <w:lang w:eastAsia="en-US"/>
        </w:rPr>
        <w:t>(ktorý sp</w:t>
      </w:r>
      <w:r>
        <w:rPr>
          <w:rFonts w:ascii="TimesNewRoman" w:eastAsiaTheme="minorHAnsi" w:hAnsi="TimesNewRoman" w:cs="TimesNewRoman"/>
          <w:lang w:eastAsia="en-US"/>
        </w:rPr>
        <w:t>ĺň</w:t>
      </w:r>
      <w:r>
        <w:rPr>
          <w:rFonts w:eastAsiaTheme="minorHAnsi"/>
          <w:lang w:eastAsia="en-US"/>
        </w:rPr>
        <w:t xml:space="preserve">a kritériá) </w:t>
      </w:r>
      <w:r>
        <w:rPr>
          <w:rFonts w:eastAsiaTheme="minorHAnsi"/>
          <w:b/>
          <w:bCs/>
          <w:lang w:eastAsia="en-US"/>
        </w:rPr>
        <w:t>najmenej sedem dní pred za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b/>
          <w:bCs/>
          <w:lang w:eastAsia="en-US"/>
        </w:rPr>
        <w:t xml:space="preserve">atím, </w:t>
      </w:r>
      <w:r>
        <w:rPr>
          <w:rFonts w:eastAsiaTheme="minorHAnsi"/>
          <w:lang w:eastAsia="en-US"/>
        </w:rPr>
        <w:t>t. j.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samotnou realizáciou (§ 5 ods. 5 zákona 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lang w:eastAsia="en-US"/>
        </w:rPr>
        <w:t>. 552/2003 Z. z.). .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b/>
          <w:bCs/>
          <w:lang w:eastAsia="en-US"/>
        </w:rPr>
        <w:t>Oznámenie výsledku uchádza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b/>
          <w:bCs/>
          <w:lang w:eastAsia="en-US"/>
        </w:rPr>
        <w:t>ovi – do desiatich dní od jeho skon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b/>
          <w:bCs/>
          <w:lang w:eastAsia="en-US"/>
        </w:rPr>
        <w:t xml:space="preserve">enia. </w:t>
      </w:r>
      <w:r>
        <w:rPr>
          <w:rFonts w:eastAsiaTheme="minorHAnsi"/>
          <w:lang w:eastAsia="en-US"/>
        </w:rPr>
        <w:t>(§ 5 ods. 7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zákona 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lang w:eastAsia="en-US"/>
        </w:rPr>
        <w:t>. 552/2003 Z. z.).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b/>
          <w:bCs/>
          <w:lang w:eastAsia="en-US"/>
        </w:rPr>
        <w:t xml:space="preserve">Návrh na vymenovanie </w:t>
      </w:r>
      <w:r>
        <w:rPr>
          <w:rFonts w:eastAsiaTheme="minorHAnsi"/>
          <w:lang w:eastAsia="en-US"/>
        </w:rPr>
        <w:t>riadite</w:t>
      </w:r>
      <w:r>
        <w:rPr>
          <w:rFonts w:ascii="TimesNewRoman" w:eastAsiaTheme="minorHAnsi" w:hAnsi="TimesNewRoman" w:cs="TimesNewRoman"/>
          <w:lang w:eastAsia="en-US"/>
        </w:rPr>
        <w:t>ľ</w:t>
      </w:r>
      <w:r>
        <w:rPr>
          <w:rFonts w:eastAsiaTheme="minorHAnsi"/>
          <w:lang w:eastAsia="en-US"/>
        </w:rPr>
        <w:t>a podáva rada školy na základe výberového konania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najneskôr do dvoch mesiacov od jeho vyhlásenia </w:t>
      </w:r>
      <w:r>
        <w:rPr>
          <w:rFonts w:eastAsiaTheme="minorHAnsi"/>
          <w:lang w:eastAsia="en-US"/>
        </w:rPr>
        <w:t xml:space="preserve">(§ 4 ods. 4 zákona 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lang w:eastAsia="en-US"/>
        </w:rPr>
        <w:t>. 596/2003 Z.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z.). To znamená, že celý proces výberového konania po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lang w:eastAsia="en-US"/>
        </w:rPr>
        <w:t>núc vyhlásením a kon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lang w:eastAsia="en-US"/>
        </w:rPr>
        <w:t>iac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podaním návrhu na vymenovanie nesmie trva</w:t>
      </w:r>
      <w:r>
        <w:rPr>
          <w:rFonts w:ascii="TimesNewRoman" w:eastAsiaTheme="minorHAnsi" w:hAnsi="TimesNewRoman" w:cs="TimesNewRoman"/>
          <w:lang w:eastAsia="en-US"/>
        </w:rPr>
        <w:t xml:space="preserve">ť </w:t>
      </w:r>
      <w:r>
        <w:rPr>
          <w:rFonts w:eastAsiaTheme="minorHAnsi"/>
          <w:lang w:eastAsia="en-US"/>
        </w:rPr>
        <w:t>dlhšie, ako dva mesiace.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b/>
          <w:bCs/>
          <w:lang w:eastAsia="en-US"/>
        </w:rPr>
        <w:t>Zria</w:t>
      </w:r>
      <w:r>
        <w:rPr>
          <w:rFonts w:ascii="TimesNewRoman" w:eastAsiaTheme="minorHAnsi" w:hAnsi="TimesNewRoman" w:cs="TimesNewRoman"/>
          <w:lang w:eastAsia="en-US"/>
        </w:rPr>
        <w:t>ď</w:t>
      </w:r>
      <w:r>
        <w:rPr>
          <w:rFonts w:eastAsiaTheme="minorHAnsi"/>
          <w:b/>
          <w:bCs/>
          <w:lang w:eastAsia="en-US"/>
        </w:rPr>
        <w:t>ovate</w:t>
      </w:r>
      <w:r>
        <w:rPr>
          <w:rFonts w:ascii="TimesNewRoman" w:eastAsiaTheme="minorHAnsi" w:hAnsi="TimesNewRoman" w:cs="TimesNewRoman"/>
          <w:lang w:eastAsia="en-US"/>
        </w:rPr>
        <w:t xml:space="preserve">ľ </w:t>
      </w:r>
      <w:r>
        <w:rPr>
          <w:rFonts w:eastAsiaTheme="minorHAnsi"/>
          <w:b/>
          <w:bCs/>
          <w:lang w:eastAsia="en-US"/>
        </w:rPr>
        <w:t>vymenúva riadite</w:t>
      </w:r>
      <w:r>
        <w:rPr>
          <w:rFonts w:ascii="TimesNewRoman" w:eastAsiaTheme="minorHAnsi" w:hAnsi="TimesNewRoman" w:cs="TimesNewRoman"/>
          <w:lang w:eastAsia="en-US"/>
        </w:rPr>
        <w:t>ľ</w:t>
      </w:r>
      <w:r>
        <w:rPr>
          <w:rFonts w:eastAsiaTheme="minorHAnsi"/>
          <w:b/>
          <w:bCs/>
          <w:lang w:eastAsia="en-US"/>
        </w:rPr>
        <w:t>a do 30 kalendárnych dní odo d</w:t>
      </w:r>
      <w:r>
        <w:rPr>
          <w:rFonts w:ascii="TimesNewRoman" w:eastAsiaTheme="minorHAnsi" w:hAnsi="TimesNewRoman" w:cs="TimesNewRoman"/>
          <w:lang w:eastAsia="en-US"/>
        </w:rPr>
        <w:t>ň</w:t>
      </w:r>
      <w:r>
        <w:rPr>
          <w:rFonts w:eastAsiaTheme="minorHAnsi"/>
          <w:b/>
          <w:bCs/>
          <w:lang w:eastAsia="en-US"/>
        </w:rPr>
        <w:t>a doru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b/>
          <w:bCs/>
          <w:lang w:eastAsia="en-US"/>
        </w:rPr>
        <w:t>enia</w:t>
      </w:r>
    </w:p>
    <w:p w:rsidR="0038722E" w:rsidRDefault="0038722E" w:rsidP="0038722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návrhu okrem kandidáta, ktorý bol odvolaný v zmysle § 3 ods. 7 písmeno a) až c)</w:t>
      </w:r>
    </w:p>
    <w:p w:rsidR="00652CD2" w:rsidRDefault="0038722E" w:rsidP="0038722E">
      <w:r>
        <w:rPr>
          <w:rFonts w:eastAsiaTheme="minorHAnsi"/>
          <w:b/>
          <w:bCs/>
          <w:lang w:eastAsia="en-US"/>
        </w:rPr>
        <w:t xml:space="preserve">a e) a odseku 8 písm. c) zákona 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b/>
          <w:bCs/>
          <w:lang w:eastAsia="en-US"/>
        </w:rPr>
        <w:t>. 596/2003 Z. z.</w:t>
      </w:r>
    </w:p>
    <w:sectPr w:rsidR="0065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27F"/>
    <w:multiLevelType w:val="hybridMultilevel"/>
    <w:tmpl w:val="5238C52A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A0731"/>
    <w:multiLevelType w:val="hybridMultilevel"/>
    <w:tmpl w:val="BF7C9D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F7402"/>
    <w:multiLevelType w:val="hybridMultilevel"/>
    <w:tmpl w:val="96304F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E6"/>
    <w:rsid w:val="000944F8"/>
    <w:rsid w:val="0038722E"/>
    <w:rsid w:val="00652CD2"/>
    <w:rsid w:val="009E35A5"/>
    <w:rsid w:val="00F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65DB4-4AB3-420E-A390-BBE80206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Jozef</dc:creator>
  <cp:keywords/>
  <dc:description/>
  <cp:lastModifiedBy>KOZAK Jozef</cp:lastModifiedBy>
  <cp:revision>4</cp:revision>
  <dcterms:created xsi:type="dcterms:W3CDTF">2018-05-16T07:22:00Z</dcterms:created>
  <dcterms:modified xsi:type="dcterms:W3CDTF">2018-05-16T07:25:00Z</dcterms:modified>
</cp:coreProperties>
</file>